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75" w:rsidRDefault="00106E75" w:rsidP="00106E7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106E75" w:rsidRDefault="00106E75" w:rsidP="00106E75">
      <w:pPr>
        <w:spacing w:after="0" w:line="240" w:lineRule="auto"/>
        <w:ind w:left="4253" w:firstLine="283"/>
        <w:jc w:val="both"/>
        <w:rPr>
          <w:rFonts w:cstheme="minorHAnsi"/>
          <w:bCs/>
        </w:rPr>
      </w:pPr>
      <w:r>
        <w:rPr>
          <w:rFonts w:cstheme="minorHAnsi"/>
          <w:bCs/>
        </w:rPr>
        <w:t>Załącznik do Uchwały Nr 1/2023.</w:t>
      </w:r>
    </w:p>
    <w:p w:rsidR="00106E75" w:rsidRDefault="00106E75" w:rsidP="00106E75">
      <w:pPr>
        <w:spacing w:after="0" w:line="240" w:lineRule="auto"/>
        <w:ind w:left="4253" w:firstLine="283"/>
        <w:jc w:val="both"/>
        <w:rPr>
          <w:rFonts w:cstheme="minorHAnsi"/>
          <w:bCs/>
        </w:rPr>
      </w:pPr>
      <w:r>
        <w:rPr>
          <w:rFonts w:cstheme="minorHAnsi"/>
          <w:bCs/>
        </w:rPr>
        <w:t>Zespołu Interdyscyplinarnego w Książu Wlkp.</w:t>
      </w:r>
    </w:p>
    <w:p w:rsidR="00106E75" w:rsidRDefault="00106E75" w:rsidP="00106E75">
      <w:pPr>
        <w:spacing w:after="0" w:line="240" w:lineRule="auto"/>
        <w:ind w:left="4253" w:firstLine="283"/>
        <w:jc w:val="both"/>
        <w:rPr>
          <w:rFonts w:cstheme="minorHAnsi"/>
          <w:bCs/>
        </w:rPr>
      </w:pPr>
      <w:r>
        <w:rPr>
          <w:rFonts w:cstheme="minorHAnsi"/>
          <w:bCs/>
        </w:rPr>
        <w:t>z dnia 21  września 2023 r.</w:t>
      </w:r>
    </w:p>
    <w:p w:rsidR="00106E75" w:rsidRDefault="00106E75" w:rsidP="00106E75">
      <w:pPr>
        <w:spacing w:after="0" w:line="240" w:lineRule="auto"/>
        <w:ind w:left="4253" w:firstLine="283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w sprawie przyjęcia Regulaminu określającego </w:t>
      </w:r>
    </w:p>
    <w:p w:rsidR="00106E75" w:rsidRDefault="00106E75" w:rsidP="00106E75">
      <w:pPr>
        <w:spacing w:after="0" w:line="240" w:lineRule="auto"/>
        <w:ind w:left="4253" w:firstLine="283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szczegółowe warunki funkcjonowania Zespołu </w:t>
      </w:r>
    </w:p>
    <w:p w:rsidR="00106E75" w:rsidRDefault="00106E75" w:rsidP="00106E75">
      <w:pPr>
        <w:spacing w:after="0" w:line="240" w:lineRule="auto"/>
        <w:ind w:left="4253" w:firstLine="283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Interdyscyplinarnego w Książu Wlkp. oraz tryb </w:t>
      </w:r>
    </w:p>
    <w:p w:rsidR="00106E75" w:rsidRDefault="00106E75" w:rsidP="00106E75">
      <w:pPr>
        <w:spacing w:after="0" w:line="240" w:lineRule="auto"/>
        <w:ind w:left="4536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</w:rPr>
        <w:t xml:space="preserve">i sposób powoływania grup </w:t>
      </w:r>
      <w:proofErr w:type="spellStart"/>
      <w:r>
        <w:rPr>
          <w:rFonts w:cstheme="minorHAnsi"/>
          <w:bCs/>
        </w:rPr>
        <w:t>diagnostyczno</w:t>
      </w:r>
      <w:proofErr w:type="spellEnd"/>
      <w:r>
        <w:rPr>
          <w:rFonts w:cstheme="minorHAnsi"/>
          <w:bCs/>
        </w:rPr>
        <w:t xml:space="preserve"> -pomocowych</w:t>
      </w:r>
    </w:p>
    <w:p w:rsidR="00106E75" w:rsidRDefault="00106E75" w:rsidP="00106E7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106E75" w:rsidRDefault="00106E75" w:rsidP="00106E7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106E75" w:rsidRDefault="00106E75" w:rsidP="00106E7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REGULAMIN</w:t>
      </w:r>
    </w:p>
    <w:p w:rsidR="00106E75" w:rsidRDefault="00106E75" w:rsidP="00106E7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określający szczegółowe warunki funkcjonowania Zespołu Interdyscyplinarnego                      w Książu Wlkp. oraz tryb i sposób powoływania grup </w:t>
      </w:r>
      <w:proofErr w:type="spellStart"/>
      <w:r>
        <w:rPr>
          <w:rFonts w:cstheme="minorHAnsi"/>
          <w:b/>
          <w:sz w:val="24"/>
          <w:szCs w:val="24"/>
        </w:rPr>
        <w:t>diagnostyczno</w:t>
      </w:r>
      <w:proofErr w:type="spellEnd"/>
      <w:r>
        <w:rPr>
          <w:rFonts w:cstheme="minorHAnsi"/>
          <w:b/>
          <w:sz w:val="24"/>
          <w:szCs w:val="24"/>
        </w:rPr>
        <w:t xml:space="preserve"> - pomocowych</w:t>
      </w:r>
    </w:p>
    <w:p w:rsidR="00106E75" w:rsidRDefault="00106E75" w:rsidP="00106E75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106E75" w:rsidRDefault="00106E75" w:rsidP="00106E7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Rozdział I</w:t>
      </w:r>
      <w:r>
        <w:rPr>
          <w:rFonts w:cstheme="minorHAnsi"/>
          <w:b/>
          <w:sz w:val="24"/>
          <w:szCs w:val="24"/>
        </w:rPr>
        <w:br/>
        <w:t>Postanowienia ogólne</w:t>
      </w:r>
    </w:p>
    <w:p w:rsidR="00106E75" w:rsidRDefault="00106E75" w:rsidP="00106E7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106E75" w:rsidRDefault="00106E75" w:rsidP="00106E7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 1.</w:t>
      </w:r>
      <w:r>
        <w:rPr>
          <w:rFonts w:cstheme="minorHAnsi"/>
          <w:sz w:val="24"/>
          <w:szCs w:val="24"/>
        </w:rPr>
        <w:t xml:space="preserve"> Na podstawie art. 9a ust. 6b </w:t>
      </w:r>
      <w:bookmarkStart w:id="1" w:name="_Hlk144188994"/>
      <w:r>
        <w:rPr>
          <w:rFonts w:cstheme="minorHAnsi"/>
          <w:sz w:val="24"/>
          <w:szCs w:val="24"/>
        </w:rPr>
        <w:t xml:space="preserve">ustawy z dnia 29 lipca 2005 r. o przeciwdziałaniu przemocy domowej (Dz. U. z 2021 r., poz. 1249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</w:t>
      </w:r>
      <w:bookmarkEnd w:id="1"/>
      <w:r>
        <w:rPr>
          <w:rFonts w:cstheme="minorHAnsi"/>
          <w:sz w:val="24"/>
          <w:szCs w:val="24"/>
        </w:rPr>
        <w:t>, zwanej dalej Ustawą, Zespół Interdyscyplinarny w Książu Wlkp., zwany dalej Zespołem, przyjmuje regulamin określający szczegółowe warunki jego funkcjonowania oraz tryb i sposób powoływania grup diagnostyczno-pomocowych, zwanych dalej Grupami.</w:t>
      </w:r>
    </w:p>
    <w:p w:rsidR="00106E75" w:rsidRDefault="00106E75" w:rsidP="00106E7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 2</w:t>
      </w:r>
      <w:r>
        <w:rPr>
          <w:rFonts w:cstheme="minorHAnsi"/>
          <w:sz w:val="24"/>
          <w:szCs w:val="24"/>
        </w:rPr>
        <w:t>. Ilekroć w Regulaminie jest mowa o:</w:t>
      </w:r>
    </w:p>
    <w:p w:rsidR="00106E75" w:rsidRDefault="00106E75" w:rsidP="00106E7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Ustawie – rozumie się przez to ustawę z dnia 29 lipca 2005 r. o przeciwdziałaniu przemocy domowej (Dz. U. z 2021 r., poz. 1249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zm.);</w:t>
      </w:r>
    </w:p>
    <w:p w:rsidR="00106E75" w:rsidRDefault="00106E75" w:rsidP="00106E7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Zespole – rozumie się przez to Zespół Interdyscyplinarny w Książu Wlkp.;</w:t>
      </w:r>
    </w:p>
    <w:p w:rsidR="00106E75" w:rsidRDefault="00106E75" w:rsidP="00106E7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Przewodniczącym – rozumie się przez to przewodniczącego Zespołu Interdyscyplinarnego w Książu Wlkp.;</w:t>
      </w:r>
    </w:p>
    <w:p w:rsidR="00106E75" w:rsidRDefault="00106E75" w:rsidP="00106E7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Zastępcy Przewodniczącego – rozumie się przez to zastępcę przewodniczącego Zespołu Interdyscyplinarnego w Książu Wlkp.;</w:t>
      </w:r>
    </w:p>
    <w:p w:rsidR="00106E75" w:rsidRDefault="00106E75" w:rsidP="00106E7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Grupie – rozumie się przez to grupę diagnostyczno-pomocową;</w:t>
      </w:r>
    </w:p>
    <w:p w:rsidR="00106E75" w:rsidRDefault="00106E75" w:rsidP="00106E7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Członku – rozumie się przez to członka Zespołu Interdyscyplinarnego w Książu Wlkp. lub członka grupy diagnostyczno-pomocowej;</w:t>
      </w:r>
    </w:p>
    <w:p w:rsidR="00106E75" w:rsidRDefault="00106E75" w:rsidP="00106E7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OPS w Książu Wlkp. – rozumie się przez to Ośrodek Pomocy Społecznej w Książu Wlkp., ul. Stacha Wichury 11a, 63-130 Książ Wlkp.</w:t>
      </w:r>
    </w:p>
    <w:p w:rsidR="00106E75" w:rsidRDefault="00106E75" w:rsidP="00106E75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06E75" w:rsidRDefault="00106E75" w:rsidP="00106E7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106E75" w:rsidRDefault="00106E75" w:rsidP="00106E7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106E75" w:rsidRDefault="00106E75" w:rsidP="00106E7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Rozdział II</w:t>
      </w:r>
      <w:r>
        <w:rPr>
          <w:rFonts w:cstheme="minorHAnsi"/>
          <w:b/>
          <w:sz w:val="24"/>
          <w:szCs w:val="24"/>
        </w:rPr>
        <w:br/>
        <w:t>Wybór Przewodniczącego Zespołu oraz Zastępcy Przewodniczącego</w:t>
      </w:r>
    </w:p>
    <w:p w:rsidR="00106E75" w:rsidRDefault="00106E75" w:rsidP="00106E7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106E75" w:rsidRDefault="00106E75" w:rsidP="00106E7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 3. </w:t>
      </w:r>
      <w:r>
        <w:rPr>
          <w:rFonts w:cstheme="minorHAnsi"/>
          <w:bCs/>
          <w:sz w:val="24"/>
          <w:szCs w:val="24"/>
        </w:rPr>
        <w:t>1.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</w:t>
      </w:r>
      <w:r>
        <w:rPr>
          <w:rFonts w:cstheme="minorHAnsi"/>
          <w:sz w:val="24"/>
          <w:szCs w:val="24"/>
        </w:rPr>
        <w:t>rzewodniczący oraz zastępca przewodniczącego są wybierani na pierwszym posiedzeniu Zespołu spośród jego członków. Dopuszcza się możliwość wyboru więcej niż jednego zastępcy przewodniczącego Zespołu.</w:t>
      </w:r>
    </w:p>
    <w:p w:rsidR="00106E75" w:rsidRDefault="00106E75" w:rsidP="00106E7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>Kandydata na przewodniczącego lub zastępcę przewodniczącego może zgłosić każdy członek Zespołu.</w:t>
      </w:r>
    </w:p>
    <w:p w:rsidR="00106E75" w:rsidRDefault="00106E75" w:rsidP="00106E7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Wybór lub odwołanie przewodniczącego oraz zastępcy przewodniczącego odbywa się na posiedzeniu Zespołu </w:t>
      </w:r>
      <w:bookmarkStart w:id="2" w:name="_Hlk144190757"/>
      <w:r>
        <w:rPr>
          <w:rFonts w:cstheme="minorHAnsi"/>
          <w:sz w:val="24"/>
          <w:szCs w:val="24"/>
        </w:rPr>
        <w:t>w głosowaniu jawnym zwykłą większością głosów</w:t>
      </w:r>
      <w:bookmarkEnd w:id="2"/>
      <w:r>
        <w:rPr>
          <w:rFonts w:cstheme="minorHAnsi"/>
          <w:sz w:val="24"/>
          <w:szCs w:val="24"/>
        </w:rPr>
        <w:t xml:space="preserve"> w obecności co najmniej połowy składu Zespołu. O powołaniu lub odwołaniu informuje się Burmistrza Książa Wlkp.</w:t>
      </w:r>
    </w:p>
    <w:p w:rsidR="00106E75" w:rsidRDefault="00106E75" w:rsidP="00106E7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Przewodniczący lub jego zastępca może być odwołany na podstawie:</w:t>
      </w:r>
    </w:p>
    <w:p w:rsidR="00106E75" w:rsidRDefault="00106E75" w:rsidP="00106E7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uzasadnionego pisemnego wniosku co najmniej 3 członków;</w:t>
      </w:r>
    </w:p>
    <w:p w:rsidR="00106E75" w:rsidRDefault="00106E75" w:rsidP="00106E7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pisemnej rezygnacji przewodniczącego lub jego zastępcy.</w:t>
      </w:r>
    </w:p>
    <w:p w:rsidR="00106E75" w:rsidRDefault="00106E75" w:rsidP="00106E7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06E75" w:rsidRDefault="00106E75" w:rsidP="00106E7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3" w:name="_Hlk141697708"/>
      <w:r>
        <w:rPr>
          <w:rFonts w:cstheme="minorHAnsi"/>
          <w:b/>
          <w:sz w:val="24"/>
          <w:szCs w:val="24"/>
        </w:rPr>
        <w:t xml:space="preserve">Rozdział III </w:t>
      </w:r>
      <w:r>
        <w:rPr>
          <w:rFonts w:cstheme="minorHAnsi"/>
          <w:b/>
          <w:sz w:val="24"/>
          <w:szCs w:val="24"/>
        </w:rPr>
        <w:br/>
        <w:t>Obsługa techniczno-organizacyjna oraz finansowa Zespołu</w:t>
      </w:r>
    </w:p>
    <w:p w:rsidR="00106E75" w:rsidRDefault="00106E75" w:rsidP="00106E7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bookmarkEnd w:id="3"/>
    <w:p w:rsidR="00106E75" w:rsidRDefault="00106E75" w:rsidP="00106E7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 4.</w:t>
      </w:r>
      <w:r>
        <w:rPr>
          <w:rFonts w:cstheme="minorHAnsi"/>
          <w:sz w:val="24"/>
          <w:szCs w:val="24"/>
        </w:rPr>
        <w:t xml:space="preserve"> 1. Obsługę organizacyjno-techniczną i finansową Zespołu zapewnia OPS w Książu Wlkp.</w:t>
      </w:r>
    </w:p>
    <w:p w:rsidR="00106E75" w:rsidRDefault="00106E75" w:rsidP="00106E7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Siedzibą Zespołu jest OPS w Książu Wlkp.</w:t>
      </w:r>
    </w:p>
    <w:p w:rsidR="00106E75" w:rsidRDefault="00106E75" w:rsidP="00106E7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Posiedzenia Zespołu mogą odbywać się poza siedzibą OPS w Książu Wlkp.</w:t>
      </w:r>
    </w:p>
    <w:p w:rsidR="00106E75" w:rsidRDefault="00106E75" w:rsidP="00106E7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Posiedzenia Zespołu odbywają się w dni powszechne w godzinach od 8.00 do 15.00.</w:t>
      </w:r>
    </w:p>
    <w:p w:rsidR="00106E75" w:rsidRDefault="00106E75" w:rsidP="00106E7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 Dokumentacja  wytworzona podczas prac Zespołu  oraz  grup  diagnostyczno- pomocowych  gromadzona jest w siedzibie OPS w Książu Wlkp. i przechowywana zgodnie z powszechnie obowiązującymi przepisami prawa.</w:t>
      </w:r>
    </w:p>
    <w:p w:rsidR="00106E75" w:rsidRDefault="00106E75" w:rsidP="00106E75">
      <w:pPr>
        <w:shd w:val="clear" w:color="auto" w:fill="FFFFFF" w:themeFill="background1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 Przewodniczący Zespołu przygotowuje coroczne sprawozdanie z działalności Zespołu,  które przedkłada Burmistrzowi Książa Wlkp. w terminie do 31 marca roku następnego po roku, którego sprawozdanie dotyczy.</w:t>
      </w:r>
    </w:p>
    <w:p w:rsidR="00106E75" w:rsidRDefault="00106E75" w:rsidP="00106E75">
      <w:pPr>
        <w:shd w:val="clear" w:color="auto" w:fill="FFFFFF" w:themeFill="background1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06E75" w:rsidRDefault="00106E75" w:rsidP="00106E75">
      <w:pPr>
        <w:shd w:val="clear" w:color="auto" w:fill="FFFFFF" w:themeFill="background1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:rsidR="00106E75" w:rsidRDefault="00106E75" w:rsidP="00106E75">
      <w:pPr>
        <w:shd w:val="clear" w:color="auto" w:fill="FFFFFF" w:themeFill="background1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:rsidR="00106E75" w:rsidRDefault="00106E75" w:rsidP="00106E75">
      <w:pPr>
        <w:shd w:val="clear" w:color="auto" w:fill="FFFFFF" w:themeFill="background1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Rozdział IV</w:t>
      </w:r>
    </w:p>
    <w:p w:rsidR="00106E75" w:rsidRDefault="00106E75" w:rsidP="00106E75">
      <w:pPr>
        <w:shd w:val="clear" w:color="auto" w:fill="FFFFFF" w:themeFill="background1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Tryb i zasady głosowania oraz podejmowania uchwał przez Zespół</w:t>
      </w:r>
    </w:p>
    <w:p w:rsidR="00106E75" w:rsidRDefault="00106E75" w:rsidP="00106E7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 6.</w:t>
      </w:r>
      <w:r>
        <w:rPr>
          <w:rFonts w:cstheme="minorHAnsi"/>
          <w:sz w:val="24"/>
          <w:szCs w:val="24"/>
        </w:rPr>
        <w:t xml:space="preserve"> 1. Zespół podejmuje rozstrzygnięcia w drodze uchwał w głosowaniu jawnym, zwykłą większością głosów, w obecności co najmniej połowy składu Zespołu.</w:t>
      </w:r>
    </w:p>
    <w:p w:rsidR="00106E75" w:rsidRDefault="00106E75" w:rsidP="00106E75">
      <w:pPr>
        <w:spacing w:after="0" w:line="36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>2. W przypadku równej ilości głosów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 xml:space="preserve"> decyduje głos przewodniczącego lub zastępcy przewodniczącego. Jeżeli jest co najmniej dwóch zastępców przewodniczącego decydujący głos należy do tego, który jest starszy wiekiem.</w:t>
      </w:r>
    </w:p>
    <w:p w:rsidR="00106E75" w:rsidRDefault="00106E75" w:rsidP="00106E75">
      <w:pPr>
        <w:spacing w:after="0" w:line="36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>
        <w:rPr>
          <w:rFonts w:eastAsia="Times New Roman" w:cstheme="minorHAnsi"/>
          <w:color w:val="333333"/>
          <w:sz w:val="24"/>
          <w:szCs w:val="24"/>
          <w:lang w:eastAsia="pl-PL"/>
        </w:rPr>
        <w:t>3. Uchwały Zespołu podpisuje przewodniczący.</w:t>
      </w:r>
    </w:p>
    <w:p w:rsidR="00106E75" w:rsidRDefault="00106E75" w:rsidP="00106E75">
      <w:pPr>
        <w:spacing w:after="0" w:line="360" w:lineRule="auto"/>
        <w:jc w:val="center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</w:p>
    <w:p w:rsidR="00106E75" w:rsidRDefault="00106E75" w:rsidP="00106E75">
      <w:pPr>
        <w:spacing w:after="0" w:line="240" w:lineRule="auto"/>
        <w:jc w:val="center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Rozdział V</w:t>
      </w:r>
    </w:p>
    <w:p w:rsidR="00106E75" w:rsidRDefault="00106E75" w:rsidP="00106E75">
      <w:pPr>
        <w:spacing w:after="0" w:line="240" w:lineRule="auto"/>
        <w:jc w:val="center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Organizacja pracy Zespołu</w:t>
      </w:r>
    </w:p>
    <w:p w:rsidR="00106E75" w:rsidRDefault="00106E75" w:rsidP="00106E75">
      <w:pPr>
        <w:spacing w:after="0" w:line="360" w:lineRule="auto"/>
        <w:jc w:val="center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</w:p>
    <w:p w:rsidR="00106E75" w:rsidRDefault="00106E75" w:rsidP="00106E7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 6.</w:t>
      </w:r>
      <w:r>
        <w:rPr>
          <w:rFonts w:cstheme="minorHAnsi"/>
          <w:sz w:val="24"/>
          <w:szCs w:val="24"/>
        </w:rPr>
        <w:t xml:space="preserve"> 1. Wszelkie działania Zespołu są dokumentowane.</w:t>
      </w:r>
    </w:p>
    <w:p w:rsidR="00106E75" w:rsidRDefault="00106E75" w:rsidP="00106E7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bCs/>
          <w:sz w:val="24"/>
          <w:szCs w:val="24"/>
        </w:rPr>
        <w:t>Przewodniczący Zespołu ustala, w formie zarządzenia, wzory dokumentów jakimi będą się posługiwać w pracy członkowie Zespołu oraz grup.</w:t>
      </w:r>
    </w:p>
    <w:p w:rsidR="00106E75" w:rsidRDefault="00106E75" w:rsidP="00106E7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Członkowie Zespołu stosują następujące sposoby i formy wymiany informacji: pisemnie, telefonicznie, e-mailowo. Przewodniczący decyduje w jakiej formie odbywa się komunikacja, </w:t>
      </w:r>
      <w:r>
        <w:rPr>
          <w:rFonts w:cstheme="minorHAnsi"/>
          <w:sz w:val="24"/>
          <w:szCs w:val="24"/>
        </w:rPr>
        <w:br/>
        <w:t>o czym informuje członków Zespołu na posiedzeniu.</w:t>
      </w:r>
    </w:p>
    <w:p w:rsidR="00106E75" w:rsidRDefault="00106E75" w:rsidP="00106E7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 xml:space="preserve">Członkowie Zespołu udostępniają przewodniczącemu zespołu służbowe adresy email oraz numery telefonu, a także ustalają z przewodniczącym zespołu tryb komunikacji                                  w przypadku konieczności realizacji zadań za pomocą środków komunikacji elektronicznej 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br/>
        <w:t>w rozumieniu ustawy z dnia 18 lipca 2002 r. o świadczeniu usług drogą elektroniczną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:rsidR="00106E75" w:rsidRDefault="00106E75" w:rsidP="00106E75">
      <w:pPr>
        <w:spacing w:after="0" w:line="36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 xml:space="preserve">5. 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 xml:space="preserve">Przewodniczący powinien posiadać służbowy adres poczty elektronicznej, który będzie udostępniony do wiadomości wszystkich członków Zespołu. </w:t>
      </w:r>
    </w:p>
    <w:p w:rsidR="00106E75" w:rsidRDefault="00106E75" w:rsidP="00106E75">
      <w:pPr>
        <w:spacing w:after="0" w:line="36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 xml:space="preserve">6. 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>Na posiedzeniu Zespołu ustala się termin kolejnego posiedzenia informując o tym członków. Nie zwalnia to przewodniczącego od obowiązku powiadomienia o posiedzeniu z dochowaniem terminu ustawowego. Powiadomienia dostarczane są na elektroniczną skrzynkę mailową członka.</w:t>
      </w:r>
    </w:p>
    <w:p w:rsidR="00106E75" w:rsidRDefault="00106E75" w:rsidP="00106E75">
      <w:p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333333"/>
          <w:sz w:val="24"/>
          <w:szCs w:val="24"/>
          <w:lang w:eastAsia="pl-PL"/>
        </w:rPr>
        <w:t xml:space="preserve">7. </w:t>
      </w:r>
      <w:r>
        <w:rPr>
          <w:rFonts w:cstheme="minorHAnsi"/>
          <w:sz w:val="24"/>
          <w:szCs w:val="24"/>
        </w:rPr>
        <w:t>Przewodniczący może dokonać zmiany ustalonego terminu posiedzenia Zespołu,                              w przypadku zaistnienia takiej potrzeby.</w:t>
      </w:r>
    </w:p>
    <w:p w:rsidR="00106E75" w:rsidRDefault="00106E75" w:rsidP="00106E75">
      <w:p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8. Członek, który nie może uczestniczyć w posiedzeniu Zespołu, informuje przewodniczącego w myśl przepisów ustawy w formie telefonicznej lub na elektroniczną służbową skrzynkę email przewodniczącego.</w:t>
      </w:r>
    </w:p>
    <w:p w:rsidR="00106E75" w:rsidRDefault="00106E75" w:rsidP="00106E75">
      <w:p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eastAsia="Times New Roman" w:cstheme="minorHAnsi"/>
          <w:bCs/>
          <w:kern w:val="3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 xml:space="preserve">9. </w:t>
      </w:r>
      <w:r>
        <w:rPr>
          <w:rFonts w:eastAsia="Times New Roman" w:cstheme="minorHAnsi"/>
          <w:bCs/>
          <w:kern w:val="3"/>
          <w:sz w:val="24"/>
          <w:szCs w:val="24"/>
          <w:lang w:eastAsia="pl-PL"/>
        </w:rPr>
        <w:t>Przewodniczący oraz jego zastępca dysponują odpowiednimi pieczęciami określającymi ich podejmowane funkcje w Zespole.</w:t>
      </w:r>
    </w:p>
    <w:p w:rsidR="00106E75" w:rsidRDefault="00106E75" w:rsidP="00106E75">
      <w:p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eastAsia="Times New Roman" w:cstheme="minorHAnsi"/>
          <w:bCs/>
          <w:kern w:val="3"/>
          <w:sz w:val="24"/>
          <w:szCs w:val="24"/>
          <w:lang w:eastAsia="pl-PL"/>
        </w:rPr>
      </w:pPr>
      <w:r>
        <w:rPr>
          <w:rFonts w:eastAsia="Times New Roman" w:cstheme="minorHAnsi"/>
          <w:bCs/>
          <w:kern w:val="3"/>
          <w:sz w:val="24"/>
          <w:szCs w:val="24"/>
          <w:lang w:eastAsia="pl-PL"/>
        </w:rPr>
        <w:t xml:space="preserve">10. Posiedzenia Zespołu są protokołowane przez osobę wyznaczoną przez przewodniczącego Zespołu lub jego zastępcę. Protokół winien zawierać: datę i miejsce posiedzenia, listę obecności, tematykę omawianych spraw, podjęte uchwały i stanowiska w sprawie będące przedmiotem posiedzenia. Protokół podpisuje przewodniczący Zespołu lub jego zastępca oraz osoba go sporządzająca. </w:t>
      </w:r>
    </w:p>
    <w:p w:rsidR="00106E75" w:rsidRDefault="00106E75" w:rsidP="00106E75">
      <w:pPr>
        <w:spacing w:after="0" w:line="36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</w:p>
    <w:p w:rsidR="00106E75" w:rsidRDefault="00106E75" w:rsidP="00106E75">
      <w:pPr>
        <w:spacing w:after="0" w:line="240" w:lineRule="auto"/>
        <w:jc w:val="center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Rozdział VI</w:t>
      </w:r>
    </w:p>
    <w:p w:rsidR="00106E75" w:rsidRDefault="00106E75" w:rsidP="00106E75">
      <w:pPr>
        <w:spacing w:after="0" w:line="240" w:lineRule="auto"/>
        <w:jc w:val="center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Tryb i sposób powoływania grup diagnostyczno-pomocowych</w:t>
      </w:r>
    </w:p>
    <w:p w:rsidR="00106E75" w:rsidRDefault="00106E75" w:rsidP="00106E75">
      <w:pPr>
        <w:spacing w:after="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pl-PL"/>
        </w:rPr>
      </w:pPr>
    </w:p>
    <w:p w:rsidR="00106E75" w:rsidRDefault="00106E75" w:rsidP="00106E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106E75" w:rsidRDefault="00106E75" w:rsidP="00106E7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 7.</w:t>
      </w:r>
      <w:r>
        <w:rPr>
          <w:rFonts w:cstheme="minorHAnsi"/>
          <w:sz w:val="24"/>
          <w:szCs w:val="24"/>
        </w:rPr>
        <w:t xml:space="preserve"> 1. Grupę diagnostyczno-pomocową powołuje Zespół w terminie określonym w ustawie, </w:t>
      </w:r>
      <w:r>
        <w:rPr>
          <w:rFonts w:cstheme="minorHAnsi"/>
          <w:sz w:val="24"/>
          <w:szCs w:val="24"/>
        </w:rPr>
        <w:br/>
        <w:t>w formie uchwały.</w:t>
      </w:r>
    </w:p>
    <w:p w:rsidR="00106E75" w:rsidRDefault="00106E75" w:rsidP="00106E7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Przewodniczący Zespołu, po otrzymaniu formularza „Niebieskie Karty”, informuje drogą </w:t>
      </w:r>
      <w:proofErr w:type="spellStart"/>
      <w:r>
        <w:rPr>
          <w:rFonts w:cstheme="minorHAnsi"/>
          <w:sz w:val="24"/>
          <w:szCs w:val="24"/>
        </w:rPr>
        <w:t>emailową</w:t>
      </w:r>
      <w:proofErr w:type="spellEnd"/>
      <w:r>
        <w:rPr>
          <w:rFonts w:cstheme="minorHAnsi"/>
          <w:sz w:val="24"/>
          <w:szCs w:val="24"/>
        </w:rPr>
        <w:t xml:space="preserve"> członków Zespołu, przedstawiając projekt uchwały o powołaniu grupy. W przypadku gdy w ciągu 24 godzin od wysłania informacji przez przewodniczącego członkowie Zespołu nie wyrażą opinii zwrotnej w formie </w:t>
      </w:r>
      <w:proofErr w:type="spellStart"/>
      <w:r>
        <w:rPr>
          <w:rFonts w:cstheme="minorHAnsi"/>
          <w:sz w:val="24"/>
          <w:szCs w:val="24"/>
        </w:rPr>
        <w:t>emailowej</w:t>
      </w:r>
      <w:proofErr w:type="spellEnd"/>
      <w:r>
        <w:rPr>
          <w:rFonts w:cstheme="minorHAnsi"/>
          <w:sz w:val="24"/>
          <w:szCs w:val="24"/>
        </w:rPr>
        <w:t>, uznaje się uchwałę za przyjętą.</w:t>
      </w:r>
    </w:p>
    <w:p w:rsidR="00106E75" w:rsidRDefault="00106E75" w:rsidP="00106E7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Grupy robocze działające do czasu powołania Zespołu, na mocy zmiany do ustawy o przeciwdziałaniu przemocy w rodzinie, zostają powołane na nowych zasadach przez Zespół w Książu Wlkp., nadając im nazwę grupy diagnostyczno-pomocowe.</w:t>
      </w:r>
    </w:p>
    <w:p w:rsidR="00106E75" w:rsidRDefault="00106E75" w:rsidP="00106E7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06E75" w:rsidRDefault="00106E75" w:rsidP="00106E75">
      <w:pPr>
        <w:pStyle w:val="Akapitzlist"/>
        <w:spacing w:after="0" w:line="240" w:lineRule="auto"/>
        <w:ind w:left="36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Rozdział VII</w:t>
      </w:r>
    </w:p>
    <w:p w:rsidR="00106E75" w:rsidRDefault="00106E75" w:rsidP="00106E75">
      <w:pPr>
        <w:pStyle w:val="Akapitzlist"/>
        <w:spacing w:after="0" w:line="240" w:lineRule="auto"/>
        <w:ind w:left="36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Postępowanie skargowe</w:t>
      </w:r>
    </w:p>
    <w:p w:rsidR="00106E75" w:rsidRDefault="00106E75" w:rsidP="00106E75">
      <w:pPr>
        <w:pStyle w:val="Akapitzlist"/>
        <w:spacing w:after="0" w:line="240" w:lineRule="auto"/>
        <w:ind w:left="360"/>
        <w:jc w:val="center"/>
        <w:rPr>
          <w:rFonts w:cstheme="minorHAnsi"/>
          <w:b/>
          <w:sz w:val="24"/>
          <w:szCs w:val="24"/>
        </w:rPr>
      </w:pPr>
    </w:p>
    <w:p w:rsidR="00106E75" w:rsidRDefault="00106E75" w:rsidP="00106E75">
      <w:pPr>
        <w:spacing w:line="360" w:lineRule="auto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§ 8.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 1. Po wpłynięciu skargi na działalność grupy lub członka grupy przewodniczący Zespołu przekazuję treść skargi osobie, której ona dotyczy oraz zobowiązując do ustosunkowania się pisemnie do zarzutów wynikających ze skargi, w ciągu 5 dni roboczych od jej otrzymania.</w:t>
      </w:r>
    </w:p>
    <w:p w:rsidR="00106E75" w:rsidRDefault="00106E75" w:rsidP="00106E75">
      <w:pPr>
        <w:spacing w:line="360" w:lineRule="auto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>2. Skargę można przyjąć od skarżącego do protokołu. Protokół sporządzany jest przez osobę przyjmującą skargę.</w:t>
      </w:r>
    </w:p>
    <w:p w:rsidR="00106E75" w:rsidRDefault="00106E75" w:rsidP="00106E75">
      <w:pPr>
        <w:spacing w:line="360" w:lineRule="auto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lastRenderedPageBreak/>
        <w:t xml:space="preserve">3. Skarga rozpatrywana jest na najbliższym posiedzeniu Zespołu, a o wyniku rozpoznania skargi informuje się skarżącego oraz osobę, której skarga dotyczyła. Z rozpatrzenia skargi na posiedzeniu sporządza się protokół. W szczególnie uzasadnionych przypadkach przewodniczący Zespołu przed posiedzeniem może wyznaczyć spotkanie z osobą skarżącą – 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br/>
        <w:t>w tym celu deleguje dwóch członków Zespołu.</w:t>
      </w:r>
    </w:p>
    <w:p w:rsidR="00106E75" w:rsidRDefault="00106E75" w:rsidP="00106E75">
      <w:pPr>
        <w:spacing w:line="360" w:lineRule="auto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>4. W przypadku stwierdzenia zasadności skargi informuje się o tym fakcie podmiot, z którego delegowano członka do pracy w grupie.</w:t>
      </w:r>
    </w:p>
    <w:p w:rsidR="00106E75" w:rsidRDefault="00106E75" w:rsidP="00106E75">
      <w:pPr>
        <w:spacing w:line="360" w:lineRule="auto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5. Szczegółowy tryb rozpatrzenia skargi określają przepisy ustawy </w:t>
      </w:r>
      <w:bookmarkStart w:id="4" w:name="_Hlk144209018"/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z dnia 14 czerwca 1960 r. - Kodeks postępowania administracyjnego (Dz. U. z 2023 r. poz. 775 z </w:t>
      </w:r>
      <w:proofErr w:type="spellStart"/>
      <w:r>
        <w:rPr>
          <w:rFonts w:cstheme="minorHAnsi"/>
          <w:color w:val="333333"/>
          <w:sz w:val="24"/>
          <w:szCs w:val="24"/>
          <w:shd w:val="clear" w:color="auto" w:fill="FFFFFF"/>
        </w:rPr>
        <w:t>późn</w:t>
      </w:r>
      <w:proofErr w:type="spellEnd"/>
      <w:r>
        <w:rPr>
          <w:rFonts w:cstheme="minorHAnsi"/>
          <w:color w:val="333333"/>
          <w:sz w:val="24"/>
          <w:szCs w:val="24"/>
          <w:shd w:val="clear" w:color="auto" w:fill="FFFFFF"/>
        </w:rPr>
        <w:t>. zm.)</w:t>
      </w:r>
    </w:p>
    <w:bookmarkEnd w:id="4"/>
    <w:p w:rsidR="00106E75" w:rsidRDefault="00106E75" w:rsidP="00106E75">
      <w:pPr>
        <w:tabs>
          <w:tab w:val="left" w:pos="142"/>
          <w:tab w:val="left" w:pos="284"/>
          <w:tab w:val="left" w:pos="426"/>
        </w:tabs>
        <w:spacing w:after="0" w:line="240" w:lineRule="auto"/>
        <w:jc w:val="center"/>
        <w:rPr>
          <w:rFonts w:eastAsia="Times New Roman" w:cstheme="minorHAnsi"/>
          <w:b/>
          <w:kern w:val="3"/>
          <w:sz w:val="24"/>
          <w:szCs w:val="24"/>
          <w:lang w:eastAsia="pl-PL"/>
        </w:rPr>
      </w:pPr>
    </w:p>
    <w:p w:rsidR="00106E75" w:rsidRDefault="00106E75" w:rsidP="00106E75">
      <w:pPr>
        <w:tabs>
          <w:tab w:val="left" w:pos="142"/>
          <w:tab w:val="left" w:pos="284"/>
          <w:tab w:val="left" w:pos="426"/>
        </w:tabs>
        <w:spacing w:after="0" w:line="240" w:lineRule="auto"/>
        <w:jc w:val="center"/>
        <w:rPr>
          <w:rFonts w:eastAsia="Times New Roman" w:cstheme="minorHAnsi"/>
          <w:b/>
          <w:kern w:val="3"/>
          <w:sz w:val="24"/>
          <w:szCs w:val="24"/>
          <w:lang w:eastAsia="pl-PL"/>
        </w:rPr>
      </w:pPr>
      <w:r>
        <w:rPr>
          <w:rFonts w:eastAsia="Times New Roman" w:cstheme="minorHAnsi"/>
          <w:b/>
          <w:kern w:val="3"/>
          <w:sz w:val="24"/>
          <w:szCs w:val="24"/>
          <w:lang w:eastAsia="pl-PL"/>
        </w:rPr>
        <w:t>Rozdział VIII</w:t>
      </w:r>
    </w:p>
    <w:p w:rsidR="00106E75" w:rsidRDefault="00106E75" w:rsidP="00106E75">
      <w:pPr>
        <w:tabs>
          <w:tab w:val="left" w:pos="142"/>
          <w:tab w:val="left" w:pos="284"/>
          <w:tab w:val="left" w:pos="426"/>
        </w:tabs>
        <w:spacing w:after="0" w:line="240" w:lineRule="auto"/>
        <w:jc w:val="center"/>
        <w:rPr>
          <w:rFonts w:eastAsia="Times New Roman" w:cstheme="minorHAnsi"/>
          <w:b/>
          <w:kern w:val="3"/>
          <w:sz w:val="24"/>
          <w:szCs w:val="24"/>
          <w:lang w:eastAsia="pl-PL"/>
        </w:rPr>
      </w:pPr>
      <w:r>
        <w:rPr>
          <w:rFonts w:eastAsia="Times New Roman" w:cstheme="minorHAnsi"/>
          <w:b/>
          <w:kern w:val="3"/>
          <w:sz w:val="24"/>
          <w:szCs w:val="24"/>
          <w:lang w:eastAsia="pl-PL"/>
        </w:rPr>
        <w:t>Obieg dokumentów</w:t>
      </w:r>
    </w:p>
    <w:p w:rsidR="00106E75" w:rsidRDefault="00106E75" w:rsidP="00106E75">
      <w:pPr>
        <w:tabs>
          <w:tab w:val="left" w:pos="142"/>
          <w:tab w:val="left" w:pos="284"/>
          <w:tab w:val="left" w:pos="426"/>
        </w:tabs>
        <w:spacing w:after="0" w:line="240" w:lineRule="auto"/>
        <w:jc w:val="center"/>
        <w:rPr>
          <w:rFonts w:eastAsia="Times New Roman" w:cstheme="minorHAnsi"/>
          <w:b/>
          <w:kern w:val="3"/>
          <w:sz w:val="24"/>
          <w:szCs w:val="24"/>
          <w:lang w:eastAsia="pl-PL"/>
        </w:rPr>
      </w:pPr>
    </w:p>
    <w:p w:rsidR="00106E75" w:rsidRDefault="00106E75" w:rsidP="00106E75">
      <w:p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>
        <w:rPr>
          <w:rFonts w:eastAsia="Times New Roman" w:cstheme="minorHAnsi"/>
          <w:b/>
          <w:kern w:val="3"/>
          <w:sz w:val="24"/>
          <w:szCs w:val="24"/>
          <w:lang w:eastAsia="pl-PL"/>
        </w:rPr>
        <w:t>§ 9.</w:t>
      </w:r>
      <w:r>
        <w:rPr>
          <w:rFonts w:eastAsia="Times New Roman" w:cstheme="minorHAnsi"/>
          <w:bCs/>
          <w:kern w:val="3"/>
          <w:sz w:val="24"/>
          <w:szCs w:val="24"/>
          <w:lang w:eastAsia="pl-PL"/>
        </w:rPr>
        <w:t xml:space="preserve"> 1. 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>Wszelkie dokumenty Zespołu opatrywane są podpisem przewodniczącego Zespołu lub jego zastępcy.</w:t>
      </w:r>
    </w:p>
    <w:p w:rsidR="00106E75" w:rsidRDefault="00106E75" w:rsidP="00106E75">
      <w:p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>
        <w:rPr>
          <w:rFonts w:eastAsia="Times New Roman" w:cstheme="minorHAnsi"/>
          <w:color w:val="333333"/>
          <w:sz w:val="24"/>
          <w:szCs w:val="24"/>
          <w:lang w:eastAsia="pl-PL"/>
        </w:rPr>
        <w:t>2. Dokumenty adresowane do Zespołu przekazywane są bezpośrednio do przewodniczącego lub jego zastępcy i są zabezpieczone w sposób uniemożliwiający dostęp do nich osób trzecich.</w:t>
      </w:r>
    </w:p>
    <w:p w:rsidR="00106E75" w:rsidRDefault="00106E75" w:rsidP="00106E75">
      <w:pPr>
        <w:tabs>
          <w:tab w:val="left" w:pos="142"/>
          <w:tab w:val="left" w:pos="284"/>
          <w:tab w:val="left" w:pos="426"/>
        </w:tabs>
        <w:spacing w:after="0" w:line="36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>
        <w:rPr>
          <w:rFonts w:eastAsia="Times New Roman" w:cstheme="minorHAnsi"/>
          <w:color w:val="333333"/>
          <w:sz w:val="24"/>
          <w:szCs w:val="24"/>
          <w:lang w:eastAsia="pl-PL"/>
        </w:rPr>
        <w:t>3. Ewidencję dokumentacji wychodzącej z Zespołu oraz przychodzącej do Zespołu prowadzi osoba upoważniona przez administratora danych osobowych.</w:t>
      </w:r>
    </w:p>
    <w:p w:rsidR="00106E75" w:rsidRDefault="00106E75" w:rsidP="00106E75">
      <w:pPr>
        <w:spacing w:line="360" w:lineRule="auto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</w:p>
    <w:p w:rsidR="00106E75" w:rsidRDefault="00106E75" w:rsidP="00106E7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Rozdział IX</w:t>
      </w:r>
    </w:p>
    <w:p w:rsidR="00106E75" w:rsidRDefault="00106E75" w:rsidP="00106E7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Udostępnianie akt</w:t>
      </w:r>
    </w:p>
    <w:p w:rsidR="00106E75" w:rsidRDefault="00106E75" w:rsidP="00106E7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106E75" w:rsidRDefault="00106E75" w:rsidP="00106E7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§ 10.</w:t>
      </w:r>
      <w:r>
        <w:rPr>
          <w:rFonts w:cstheme="minorHAnsi"/>
          <w:bCs/>
          <w:sz w:val="24"/>
          <w:szCs w:val="24"/>
        </w:rPr>
        <w:t xml:space="preserve"> 1. Udostępnianie akt sprawy lub poszczególnych dokumentów w zakresie prowadzonej procedury „Niebieskie Karty” odbywa się na zasadach określonych w ustawie na pisemny wniosek.</w:t>
      </w:r>
    </w:p>
    <w:p w:rsidR="00106E75" w:rsidRDefault="00106E75" w:rsidP="00106E7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2. Wnioskujący, któremu udostępniana jest dokumentacja zespołu lub grup nie ma prawa sporządzać z niej odpisów, fotokopii lub utrwalać jej treści w inny sposób. Udostępnianie akt odbywa się przy upoważnionym pracowniku. Pracownik odnotowuje jakie dokumenty zostały udostępnione do wglądu.</w:t>
      </w:r>
    </w:p>
    <w:p w:rsidR="00106E75" w:rsidRDefault="00106E75" w:rsidP="00106E7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3. Przewodniczący nie wydaje informacji, a także zaświadczeń w myśl przepisów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 ustawy </w:t>
      </w:r>
      <w:r>
        <w:rPr>
          <w:rFonts w:cstheme="minorHAnsi"/>
          <w:bCs/>
          <w:sz w:val="24"/>
          <w:szCs w:val="24"/>
        </w:rPr>
        <w:t xml:space="preserve">z dnia 14 czerwca 1960 r. - Kodeks postępowania administracyjnego (Dz. U. z 2023 r. poz. 775 z </w:t>
      </w:r>
      <w:proofErr w:type="spellStart"/>
      <w:r>
        <w:rPr>
          <w:rFonts w:cstheme="minorHAnsi"/>
          <w:bCs/>
          <w:sz w:val="24"/>
          <w:szCs w:val="24"/>
        </w:rPr>
        <w:t>późn</w:t>
      </w:r>
      <w:proofErr w:type="spellEnd"/>
      <w:r>
        <w:rPr>
          <w:rFonts w:cstheme="minorHAnsi"/>
          <w:bCs/>
          <w:sz w:val="24"/>
          <w:szCs w:val="24"/>
        </w:rPr>
        <w:t>. zm.) w zakresie prowadzonej procedury „Niebieskie Karty”.</w:t>
      </w:r>
    </w:p>
    <w:p w:rsidR="00106E75" w:rsidRDefault="00106E75" w:rsidP="00106E7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:rsidR="00106E75" w:rsidRDefault="00106E75" w:rsidP="00106E7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Rozdział X</w:t>
      </w:r>
    </w:p>
    <w:p w:rsidR="00106E75" w:rsidRDefault="00106E75" w:rsidP="00106E7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Postanowienia końcowe</w:t>
      </w:r>
    </w:p>
    <w:p w:rsidR="00106E75" w:rsidRDefault="00106E75" w:rsidP="00106E7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106E75" w:rsidRDefault="00106E75" w:rsidP="00106E7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106E75" w:rsidRDefault="00106E75" w:rsidP="00106E7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§ 11.</w:t>
      </w:r>
      <w:r>
        <w:rPr>
          <w:rFonts w:cstheme="minorHAnsi"/>
          <w:bCs/>
          <w:sz w:val="24"/>
          <w:szCs w:val="24"/>
        </w:rPr>
        <w:t xml:space="preserve"> 1. Wszelkie zmiany do Regulaminu dokonywane są w trybie właściwym dla jego wprowadzenia.</w:t>
      </w:r>
    </w:p>
    <w:p w:rsidR="00106E75" w:rsidRDefault="00106E75" w:rsidP="00106E7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2. Sprawy nieuregulowane Regulaminem ustala przewodniczący, mając także na uwadze powszechnie obowiązujące przepisy prawa.</w:t>
      </w:r>
    </w:p>
    <w:p w:rsidR="00106E75" w:rsidRDefault="00106E75" w:rsidP="00106E75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06E75" w:rsidRDefault="00106E75" w:rsidP="00106E75">
      <w:pPr>
        <w:rPr>
          <w:rFonts w:cstheme="minorHAnsi"/>
          <w:sz w:val="24"/>
          <w:szCs w:val="24"/>
        </w:rPr>
      </w:pPr>
    </w:p>
    <w:p w:rsidR="00BF2615" w:rsidRDefault="00BF2615"/>
    <w:sectPr w:rsidR="00BF2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22363"/>
    <w:multiLevelType w:val="hybridMultilevel"/>
    <w:tmpl w:val="71D21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D5406"/>
    <w:multiLevelType w:val="hybridMultilevel"/>
    <w:tmpl w:val="54583B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F34"/>
    <w:rsid w:val="00106E75"/>
    <w:rsid w:val="00752F34"/>
    <w:rsid w:val="00BF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E75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6E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E75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6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3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1312</Words>
  <Characters>7874</Characters>
  <Application>Microsoft Office Word</Application>
  <DocSecurity>0</DocSecurity>
  <Lines>65</Lines>
  <Paragraphs>18</Paragraphs>
  <ScaleCrop>false</ScaleCrop>
  <Company/>
  <LinksUpToDate>false</LinksUpToDate>
  <CharactersWithSpaces>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basiam</dc:creator>
  <cp:keywords/>
  <dc:description/>
  <cp:lastModifiedBy>basiam</cp:lastModifiedBy>
  <cp:revision>3</cp:revision>
  <dcterms:created xsi:type="dcterms:W3CDTF">2025-02-21T07:58:00Z</dcterms:created>
  <dcterms:modified xsi:type="dcterms:W3CDTF">2025-02-21T07:59:00Z</dcterms:modified>
</cp:coreProperties>
</file>